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543A" w:rsidRDefault="00BD0661">
      <w:pPr>
        <w:jc w:val="center"/>
        <w:rPr>
          <w:rFonts w:ascii="Times New Roman" w:hAnsi="Times New Roman"/>
          <w:b/>
          <w:sz w:val="28"/>
        </w:rPr>
      </w:pPr>
      <w:bookmarkStart w:id="0" w:name="_GoBack"/>
      <w:bookmarkEnd w:id="0"/>
      <w:r>
        <w:rPr>
          <w:rFonts w:ascii="Times New Roman" w:hAnsi="Times New Roman"/>
          <w:b/>
          <w:sz w:val="28"/>
        </w:rPr>
        <w:t>Obrazac 20.</w:t>
      </w:r>
    </w:p>
    <w:p w:rsidR="005B543A" w:rsidRDefault="00BD0661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IZVJEŠĆE </w:t>
      </w:r>
      <w:r>
        <w:rPr>
          <w:rFonts w:ascii="Times New Roman" w:hAnsi="Times New Roman"/>
          <w:b/>
          <w:sz w:val="24"/>
          <w:szCs w:val="24"/>
        </w:rPr>
        <w:t>STEČAJNOGA</w:t>
      </w:r>
      <w:r>
        <w:rPr>
          <w:rFonts w:ascii="Times New Roman" w:hAnsi="Times New Roman"/>
          <w:b/>
          <w:sz w:val="24"/>
        </w:rPr>
        <w:t xml:space="preserve"> UPRAVITELJA O TIJEKU </w:t>
      </w:r>
      <w:r>
        <w:rPr>
          <w:rFonts w:ascii="Times New Roman" w:hAnsi="Times New Roman"/>
          <w:b/>
          <w:sz w:val="24"/>
          <w:szCs w:val="24"/>
        </w:rPr>
        <w:t>STEČAJNOGA</w:t>
      </w:r>
      <w:r>
        <w:rPr>
          <w:rFonts w:ascii="Times New Roman" w:hAnsi="Times New Roman"/>
          <w:b/>
          <w:sz w:val="24"/>
        </w:rPr>
        <w:t xml:space="preserve"> POSTUPKA I STANJU STEČAJNE MASE</w:t>
      </w:r>
    </w:p>
    <w:p w:rsidR="005B543A" w:rsidRDefault="005B543A">
      <w:pPr>
        <w:jc w:val="center"/>
        <w:rPr>
          <w:rFonts w:ascii="Times New Roman" w:hAnsi="Times New Roman"/>
          <w:sz w:val="24"/>
        </w:rPr>
      </w:pPr>
    </w:p>
    <w:p w:rsidR="005B543A" w:rsidRDefault="00BD0661">
      <w:pPr>
        <w:jc w:val="both"/>
      </w:pPr>
      <w:r>
        <w:rPr>
          <w:rFonts w:ascii="Times New Roman" w:hAnsi="Times New Roman"/>
          <w:sz w:val="24"/>
          <w:szCs w:val="24"/>
          <w:lang w:val="pl-PL"/>
        </w:rPr>
        <w:t>Nadle</w:t>
      </w:r>
      <w:r>
        <w:rPr>
          <w:rFonts w:ascii="Times New Roman" w:hAnsi="Times New Roman"/>
          <w:sz w:val="24"/>
        </w:rPr>
        <w:t>ž</w:t>
      </w:r>
      <w:r>
        <w:rPr>
          <w:rFonts w:ascii="Times New Roman" w:hAnsi="Times New Roman"/>
          <w:sz w:val="24"/>
          <w:szCs w:val="24"/>
          <w:lang w:val="pl-PL"/>
        </w:rPr>
        <w:t>ni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>trgova</w:t>
      </w:r>
      <w:r>
        <w:rPr>
          <w:rFonts w:ascii="Times New Roman" w:hAnsi="Times New Roman"/>
          <w:sz w:val="24"/>
        </w:rPr>
        <w:t>č</w:t>
      </w:r>
      <w:r>
        <w:rPr>
          <w:rFonts w:ascii="Times New Roman" w:hAnsi="Times New Roman"/>
          <w:sz w:val="24"/>
          <w:szCs w:val="24"/>
          <w:lang w:val="pl-PL"/>
        </w:rPr>
        <w:t>ki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>sud</w:t>
      </w:r>
      <w:r>
        <w:rPr>
          <w:rFonts w:ascii="Times New Roman" w:hAnsi="Times New Roman"/>
          <w:sz w:val="24"/>
        </w:rPr>
        <w:t xml:space="preserve">  </w:t>
      </w:r>
      <w:r>
        <w:rPr>
          <w:rFonts w:ascii="Times New Roman" w:hAnsi="Times New Roman"/>
          <w:sz w:val="24"/>
          <w:u w:val="single"/>
        </w:rPr>
        <w:t xml:space="preserve">  Trgovački sud u Zagrebu     </w:t>
      </w:r>
    </w:p>
    <w:p w:rsidR="005B543A" w:rsidRDefault="00BD0661">
      <w:pPr>
        <w:jc w:val="both"/>
      </w:pPr>
      <w:r>
        <w:rPr>
          <w:rFonts w:ascii="Times New Roman" w:hAnsi="Times New Roman"/>
          <w:sz w:val="24"/>
          <w:szCs w:val="24"/>
          <w:lang w:val="pl-PL"/>
        </w:rPr>
        <w:t xml:space="preserve">Poslovni broj spisa   </w:t>
      </w:r>
      <w:r>
        <w:rPr>
          <w:rFonts w:ascii="Times New Roman" w:hAnsi="Times New Roman"/>
          <w:sz w:val="24"/>
          <w:szCs w:val="24"/>
          <w:u w:val="single"/>
          <w:lang w:val="pl-PL"/>
        </w:rPr>
        <w:t xml:space="preserve">  St-2686/16                </w:t>
      </w:r>
    </w:p>
    <w:p w:rsidR="005B543A" w:rsidRDefault="00BD0661">
      <w:r>
        <w:rPr>
          <w:rFonts w:ascii="Times New Roman" w:hAnsi="Times New Roman"/>
          <w:sz w:val="24"/>
          <w:szCs w:val="24"/>
          <w:lang w:val="pl-PL"/>
        </w:rPr>
        <w:t xml:space="preserve">Dužnik (ime i prezime / tvrtka ili naziv, OIB, adresa / sjedište) </w:t>
      </w:r>
    </w:p>
    <w:p w:rsidR="005B543A" w:rsidRDefault="00BD0661">
      <w:r>
        <w:rPr>
          <w:rFonts w:ascii="Times New Roman" w:hAnsi="Times New Roman"/>
          <w:sz w:val="24"/>
          <w:szCs w:val="24"/>
          <w:u w:val="single"/>
          <w:lang w:val="pl-PL"/>
        </w:rPr>
        <w:t xml:space="preserve">M.D.B. SPORT d.o.o. u stečaju, Hruševečka 1, Zagreb, OIB: 41418542781                                            </w:t>
      </w:r>
    </w:p>
    <w:p w:rsidR="005B543A" w:rsidRDefault="00BD0661">
      <w:r>
        <w:t>__________________________________________________________________________________</w:t>
      </w:r>
    </w:p>
    <w:p w:rsidR="005B543A" w:rsidRDefault="005B543A"/>
    <w:p w:rsidR="005B543A" w:rsidRDefault="00BD0661">
      <w:r>
        <w:rPr>
          <w:rFonts w:ascii="Times New Roman" w:hAnsi="Times New Roman"/>
          <w:sz w:val="24"/>
          <w:szCs w:val="24"/>
          <w:lang w:val="pl-PL"/>
        </w:rPr>
        <w:t>I.  TIJEK STEČAJNOGA POSTUPKA U RAZDOBLJU OD</w:t>
      </w:r>
      <w:r>
        <w:rPr>
          <w:rFonts w:ascii="Times New Roman" w:hAnsi="Times New Roman"/>
          <w:sz w:val="24"/>
          <w:szCs w:val="24"/>
          <w:u w:val="single"/>
          <w:lang w:val="pl-PL"/>
        </w:rPr>
        <w:t xml:space="preserve"> 09.02.2017. </w:t>
      </w:r>
      <w:r>
        <w:rPr>
          <w:rFonts w:ascii="Times New Roman" w:hAnsi="Times New Roman"/>
          <w:sz w:val="24"/>
          <w:szCs w:val="24"/>
          <w:lang w:val="pl-PL"/>
        </w:rPr>
        <w:t xml:space="preserve">DO </w:t>
      </w:r>
      <w:r>
        <w:rPr>
          <w:rFonts w:ascii="Times New Roman" w:hAnsi="Times New Roman"/>
          <w:sz w:val="24"/>
          <w:szCs w:val="24"/>
          <w:u w:val="single"/>
          <w:lang w:val="pl-PL"/>
        </w:rPr>
        <w:t>10.04.2017.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</w:p>
    <w:p w:rsidR="005B543A" w:rsidRDefault="005B543A"/>
    <w:p w:rsidR="005B543A" w:rsidRDefault="00BD0661">
      <w:pPr>
        <w:jc w:val="both"/>
      </w:pPr>
      <w:r>
        <w:rPr>
          <w:rFonts w:ascii="Times New Roman" w:hAnsi="Times New Roman"/>
          <w:color w:val="262626" w:themeColor="text1" w:themeTint="D9"/>
          <w:sz w:val="24"/>
          <w:szCs w:val="24"/>
          <w:lang w:val="pl-PL"/>
        </w:rPr>
        <w:t xml:space="preserve">Stečajna upraviteljica je sukladno svojim ovlastima odmah po imenovanju preuzela upravljanje stečajnog dužnika na način da je od dosadašnjih zakonskih zastupnika društva – Mišković Duška, Dubrovačka 15, Split, OIB: 46725361845 i Branke Perković, Hrvoja Macanovića 3, Zagreb, OIB: 63701367275 pribavila podatke potrebne za sastav ovog Izvješća te putem e-maila preuzela postojeću knjigovodstveno - računovodstvenu dokumentaciju zajedno sa popisom imovine. </w:t>
      </w:r>
    </w:p>
    <w:p w:rsidR="005B543A" w:rsidRDefault="00BD0661">
      <w:pPr>
        <w:jc w:val="both"/>
      </w:pPr>
      <w:r>
        <w:rPr>
          <w:rFonts w:ascii="Times New Roman" w:hAnsi="Times New Roman"/>
          <w:color w:val="262626" w:themeColor="text1" w:themeTint="D9"/>
          <w:sz w:val="24"/>
          <w:szCs w:val="24"/>
        </w:rPr>
        <w:t>Stečajna upraviteljica je poduzela radnje sukladno Čl.24 i Čl. 25. Stečajnog zakona i to:</w:t>
      </w:r>
    </w:p>
    <w:p w:rsidR="005B543A" w:rsidRDefault="005B543A">
      <w:pPr>
        <w:jc w:val="both"/>
        <w:rPr>
          <w:rFonts w:ascii="Calibri" w:hAnsi="Calibri"/>
          <w:color w:val="262626" w:themeColor="text1" w:themeTint="D9"/>
        </w:rPr>
      </w:pPr>
    </w:p>
    <w:p w:rsidR="005B543A" w:rsidRDefault="00BD0661">
      <w:pPr>
        <w:jc w:val="both"/>
      </w:pPr>
      <w:r>
        <w:rPr>
          <w:rFonts w:ascii="Times New Roman" w:hAnsi="Times New Roman"/>
          <w:color w:val="262626" w:themeColor="text1" w:themeTint="D9"/>
          <w:sz w:val="24"/>
          <w:szCs w:val="24"/>
        </w:rPr>
        <w:t xml:space="preserve">1) podnijela zahtjev za </w:t>
      </w:r>
      <w:proofErr w:type="spellStart"/>
      <w:r>
        <w:rPr>
          <w:rFonts w:ascii="Times New Roman" w:hAnsi="Times New Roman"/>
          <w:color w:val="262626" w:themeColor="text1" w:themeTint="D9"/>
          <w:sz w:val="24"/>
          <w:szCs w:val="24"/>
        </w:rPr>
        <w:t>otvoranje</w:t>
      </w:r>
      <w:proofErr w:type="spellEnd"/>
      <w:r>
        <w:rPr>
          <w:rFonts w:ascii="Times New Roman" w:hAnsi="Times New Roman"/>
          <w:color w:val="262626" w:themeColor="text1" w:themeTint="D9"/>
          <w:sz w:val="24"/>
          <w:szCs w:val="24"/>
        </w:rPr>
        <w:t xml:space="preserve"> žiro-račun društva u stečaju u Erste &amp; </w:t>
      </w:r>
      <w:proofErr w:type="spellStart"/>
      <w:r>
        <w:rPr>
          <w:rFonts w:ascii="Times New Roman" w:hAnsi="Times New Roman"/>
          <w:color w:val="262626" w:themeColor="text1" w:themeTint="D9"/>
          <w:sz w:val="24"/>
          <w:szCs w:val="24"/>
        </w:rPr>
        <w:t>Steiermarkische</w:t>
      </w:r>
      <w:proofErr w:type="spellEnd"/>
      <w:r>
        <w:rPr>
          <w:rFonts w:ascii="Times New Roman" w:hAnsi="Times New Roman"/>
          <w:color w:val="262626" w:themeColor="text1" w:themeTint="D9"/>
          <w:sz w:val="24"/>
          <w:szCs w:val="24"/>
        </w:rPr>
        <w:t xml:space="preserve"> banci d.d. Rijeka</w:t>
      </w:r>
    </w:p>
    <w:p w:rsidR="005B543A" w:rsidRDefault="00BD0661">
      <w:pPr>
        <w:jc w:val="both"/>
      </w:pPr>
      <w:r>
        <w:rPr>
          <w:rFonts w:ascii="Times New Roman" w:hAnsi="Times New Roman"/>
          <w:color w:val="262626" w:themeColor="text1" w:themeTint="D9"/>
          <w:sz w:val="24"/>
          <w:szCs w:val="24"/>
        </w:rPr>
        <w:t xml:space="preserve">2) dala izraditi pečat na način da na istom piše „MDB SPORT d.o.o. u stečaju, </w:t>
      </w:r>
      <w:proofErr w:type="spellStart"/>
      <w:r>
        <w:rPr>
          <w:rFonts w:ascii="Times New Roman" w:hAnsi="Times New Roman"/>
          <w:color w:val="262626" w:themeColor="text1" w:themeTint="D9"/>
          <w:sz w:val="24"/>
          <w:szCs w:val="24"/>
        </w:rPr>
        <w:t>Hruševečka</w:t>
      </w:r>
      <w:proofErr w:type="spellEnd"/>
      <w:r>
        <w:rPr>
          <w:rFonts w:ascii="Times New Roman" w:hAnsi="Times New Roman"/>
          <w:color w:val="262626" w:themeColor="text1" w:themeTint="D9"/>
          <w:sz w:val="24"/>
          <w:szCs w:val="24"/>
        </w:rPr>
        <w:t xml:space="preserve"> 1, Zagreb, OIB: 41418542781“</w:t>
      </w:r>
    </w:p>
    <w:p w:rsidR="005B543A" w:rsidRDefault="00BD0661">
      <w:pPr>
        <w:jc w:val="both"/>
      </w:pPr>
      <w:r>
        <w:rPr>
          <w:rFonts w:ascii="Times New Roman" w:hAnsi="Times New Roman"/>
          <w:color w:val="262626" w:themeColor="text1" w:themeTint="D9"/>
          <w:sz w:val="24"/>
          <w:szCs w:val="24"/>
        </w:rPr>
        <w:t>3) izvršila primopredaju poslovne dokumentacije</w:t>
      </w:r>
    </w:p>
    <w:p w:rsidR="005B543A" w:rsidRDefault="00BD0661">
      <w:pPr>
        <w:jc w:val="both"/>
      </w:pPr>
      <w:r>
        <w:rPr>
          <w:rFonts w:ascii="Times New Roman" w:hAnsi="Times New Roman"/>
          <w:color w:val="262626" w:themeColor="text1" w:themeTint="D9"/>
          <w:sz w:val="24"/>
          <w:szCs w:val="24"/>
          <w:lang w:val="pl-PL"/>
        </w:rPr>
        <w:t>4) preuzela knjigovodstvenu dokumentaciju (putem e-maila)</w:t>
      </w:r>
    </w:p>
    <w:p w:rsidR="005B543A" w:rsidRDefault="00BD0661">
      <w:pPr>
        <w:jc w:val="both"/>
      </w:pPr>
      <w:r>
        <w:rPr>
          <w:rFonts w:ascii="Times New Roman" w:hAnsi="Times New Roman"/>
          <w:color w:val="262626" w:themeColor="text1" w:themeTint="D9"/>
          <w:sz w:val="24"/>
          <w:szCs w:val="24"/>
          <w:lang w:val="pl-PL"/>
        </w:rPr>
        <w:t>Stečajnoj upraviteljici uslijed nemogućnosti komunikacije są odgovornim osobama dužnika nije poznato da li je društvo MDB SPORT d.o.o. prestalo s obavljanjem registrirane djelatnosti, odnosno da li je nastavak djelatnosti moguć kao niti da li društvo ima poslovni prostor, inventar i zaposlenih djelatnika.</w:t>
      </w:r>
    </w:p>
    <w:p w:rsidR="005B543A" w:rsidRDefault="005B543A">
      <w:pPr>
        <w:rPr>
          <w:rFonts w:ascii="Times New Roman" w:hAnsi="Times New Roman"/>
          <w:color w:val="262626" w:themeColor="text1" w:themeTint="D9"/>
          <w:sz w:val="24"/>
          <w:szCs w:val="24"/>
          <w:lang w:val="pl-PL"/>
        </w:rPr>
      </w:pPr>
    </w:p>
    <w:p w:rsidR="005B543A" w:rsidRDefault="00BD0661">
      <w:r>
        <w:rPr>
          <w:rFonts w:ascii="Times New Roman" w:hAnsi="Times New Roman"/>
          <w:sz w:val="24"/>
          <w:szCs w:val="24"/>
          <w:lang w:val="pl-PL"/>
        </w:rPr>
        <w:t>II. STANJE STEČAJNE MASE</w:t>
      </w:r>
    </w:p>
    <w:p w:rsidR="005B543A" w:rsidRDefault="005B543A">
      <w:pPr>
        <w:jc w:val="both"/>
      </w:pPr>
    </w:p>
    <w:p w:rsidR="005B543A" w:rsidRDefault="00BD0661">
      <w:pPr>
        <w:jc w:val="both"/>
      </w:pPr>
      <w:r>
        <w:rPr>
          <w:rFonts w:ascii="Times New Roman" w:hAnsi="Times New Roman"/>
          <w:color w:val="262626" w:themeColor="text1" w:themeTint="D9"/>
          <w:sz w:val="24"/>
          <w:szCs w:val="24"/>
        </w:rPr>
        <w:t>Dugotrajna imovina je iskazana u Bilanci na dan 31. prosinca 2016. godine u vrijednosti od 0 kn.</w:t>
      </w:r>
    </w:p>
    <w:p w:rsidR="005B543A" w:rsidRDefault="00BD0661">
      <w:pPr>
        <w:jc w:val="both"/>
      </w:pPr>
      <w:r>
        <w:rPr>
          <w:rFonts w:ascii="Times New Roman" w:hAnsi="Times New Roman"/>
          <w:color w:val="262626" w:themeColor="text1" w:themeTint="D9"/>
          <w:sz w:val="24"/>
          <w:szCs w:val="24"/>
        </w:rPr>
        <w:t xml:space="preserve">Međutim iz popisa dugotrajne imovine koju je stečajnoj upraviteljici dostavila dosadašnja odgovorna osoba Branka Perković razvidno je kako dužnik ima u svom vlasništvu automobil marke SAAB </w:t>
      </w:r>
      <w:r>
        <w:rPr>
          <w:rFonts w:ascii="Times New Roman" w:hAnsi="Times New Roman"/>
          <w:sz w:val="24"/>
          <w:szCs w:val="24"/>
        </w:rPr>
        <w:t xml:space="preserve">9-3 </w:t>
      </w:r>
      <w:proofErr w:type="spellStart"/>
      <w:r>
        <w:rPr>
          <w:rFonts w:ascii="Times New Roman" w:hAnsi="Times New Roman"/>
          <w:sz w:val="24"/>
          <w:szCs w:val="24"/>
        </w:rPr>
        <w:t>aero</w:t>
      </w:r>
      <w:proofErr w:type="spellEnd"/>
      <w:r>
        <w:rPr>
          <w:rFonts w:ascii="Times New Roman" w:hAnsi="Times New Roman"/>
          <w:sz w:val="24"/>
          <w:szCs w:val="24"/>
        </w:rPr>
        <w:t>, god. Proizvodnje 2008., reg oznake ZG-9475-FH, broja šasije YS3FH41PX81135684.</w:t>
      </w:r>
    </w:p>
    <w:p w:rsidR="005B543A" w:rsidRDefault="00BD0661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Stečajna upraviteljica je isti podatak dobila i od MUP-a, PU Zagrebačke kojem je podnijela zahtjev za izdavanje uvjerenja o automobilima u vlasništvu dužnika.</w:t>
      </w:r>
    </w:p>
    <w:p w:rsidR="005B543A" w:rsidRDefault="00BD0661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Stečajna upraviteljice zatražila je i od zemljišnoknjižnog suda u Zagrebu i podatak o nekretninama u vlasništvu dužnika međutim u njihovom odgovoru stoji kako dužnik nije upisani vlasnik nekretnina.</w:t>
      </w:r>
    </w:p>
    <w:p w:rsidR="005B543A" w:rsidRDefault="005B543A">
      <w:pPr>
        <w:jc w:val="both"/>
        <w:rPr>
          <w:rFonts w:ascii="Times New Roman" w:hAnsi="Times New Roman"/>
          <w:sz w:val="24"/>
          <w:szCs w:val="24"/>
        </w:rPr>
      </w:pPr>
    </w:p>
    <w:p w:rsidR="005B543A" w:rsidRDefault="00BD0661">
      <w:pPr>
        <w:jc w:val="both"/>
      </w:pPr>
      <w:r>
        <w:rPr>
          <w:rFonts w:ascii="Times New Roman" w:hAnsi="Times New Roman"/>
          <w:sz w:val="24"/>
          <w:szCs w:val="24"/>
        </w:rPr>
        <w:t>Stečajna upraviteljica napominje da do dana pisanja izvješća nije stupila u posjed vozila niti ima točan podatak gdje se vozilo nalazi, stoga nije bila u mogućnosti isti unovčiti do trenutka pisanja ovog izvješća.</w:t>
      </w:r>
    </w:p>
    <w:p w:rsidR="005B543A" w:rsidRDefault="005B543A">
      <w:pPr>
        <w:jc w:val="both"/>
        <w:rPr>
          <w:rFonts w:ascii="Times New Roman" w:hAnsi="Times New Roman"/>
          <w:sz w:val="24"/>
          <w:szCs w:val="24"/>
        </w:rPr>
      </w:pPr>
    </w:p>
    <w:p w:rsidR="005B543A" w:rsidRDefault="00BD0661">
      <w:pPr>
        <w:jc w:val="both"/>
      </w:pPr>
      <w:proofErr w:type="spellStart"/>
      <w:r>
        <w:rPr>
          <w:rFonts w:ascii="Times New Roman" w:hAnsi="Times New Roman"/>
          <w:color w:val="262626" w:themeColor="text1" w:themeTint="D9"/>
          <w:sz w:val="24"/>
          <w:szCs w:val="24"/>
        </w:rPr>
        <w:t>Razlučno</w:t>
      </w:r>
      <w:proofErr w:type="spellEnd"/>
      <w:r>
        <w:rPr>
          <w:rFonts w:ascii="Times New Roman" w:hAnsi="Times New Roman"/>
          <w:color w:val="262626" w:themeColor="text1" w:themeTint="D9"/>
          <w:sz w:val="24"/>
          <w:szCs w:val="24"/>
        </w:rPr>
        <w:t xml:space="preserve"> pravo Republike Hrvatske, Ministarstva financija, temelji se na upisu zabrane otuđenja i opterećenja na motornom vozilu koju je Ministarstvo financija, Porezna uprava zatražila temeljem ovrhe u postupku prisilne naplate potraživanja.</w:t>
      </w:r>
    </w:p>
    <w:p w:rsidR="005B543A" w:rsidRDefault="005B543A">
      <w:pPr>
        <w:jc w:val="both"/>
        <w:rPr>
          <w:rFonts w:ascii="Times New Roman" w:hAnsi="Times New Roman"/>
          <w:sz w:val="24"/>
          <w:szCs w:val="24"/>
        </w:rPr>
      </w:pPr>
    </w:p>
    <w:p w:rsidR="005B543A" w:rsidRDefault="00BD0661">
      <w:pPr>
        <w:jc w:val="both"/>
      </w:pPr>
      <w:r>
        <w:rPr>
          <w:rFonts w:ascii="Times New Roman" w:hAnsi="Times New Roman"/>
          <w:color w:val="262626" w:themeColor="text1" w:themeTint="D9"/>
          <w:sz w:val="24"/>
          <w:szCs w:val="24"/>
        </w:rPr>
        <w:t>Izlučnih prava nema.</w:t>
      </w:r>
    </w:p>
    <w:p w:rsidR="005B543A" w:rsidRDefault="005B543A">
      <w:pPr>
        <w:jc w:val="both"/>
        <w:rPr>
          <w:rFonts w:ascii="Times New Roman" w:hAnsi="Times New Roman"/>
          <w:sz w:val="24"/>
          <w:szCs w:val="24"/>
        </w:rPr>
      </w:pPr>
    </w:p>
    <w:p w:rsidR="005B543A" w:rsidRDefault="00BD0661">
      <w:pPr>
        <w:jc w:val="both"/>
      </w:pPr>
      <w:r>
        <w:rPr>
          <w:rFonts w:ascii="Times New Roman" w:hAnsi="Times New Roman"/>
          <w:color w:val="262626" w:themeColor="text1" w:themeTint="D9"/>
          <w:sz w:val="24"/>
          <w:szCs w:val="24"/>
        </w:rPr>
        <w:t xml:space="preserve">Ukupna prijavljena potraživanja stečajnih vjerovnika iznose ukupno 162.115,21 kn za 1. viši isplatni red, a 45.998,08 kn za 2. viši isplatni red. </w:t>
      </w:r>
    </w:p>
    <w:p w:rsidR="005B543A" w:rsidRDefault="00BD0661">
      <w:pPr>
        <w:jc w:val="both"/>
      </w:pPr>
      <w:r>
        <w:rPr>
          <w:rFonts w:ascii="Times New Roman" w:hAnsi="Times New Roman"/>
          <w:color w:val="262626" w:themeColor="text1" w:themeTint="D9"/>
          <w:sz w:val="24"/>
          <w:szCs w:val="24"/>
        </w:rPr>
        <w:t xml:space="preserve">Tražbine 1. višeg isplatnog reda odnose se na doprinose na plaće radnika po prijavi Republike Hrvatske, a tražbine 2. višeg isplatnog reda odnose se na vjerovnike Erste </w:t>
      </w:r>
      <w:proofErr w:type="spellStart"/>
      <w:r>
        <w:rPr>
          <w:rFonts w:ascii="Times New Roman" w:hAnsi="Times New Roman"/>
          <w:color w:val="262626" w:themeColor="text1" w:themeTint="D9"/>
          <w:sz w:val="24"/>
          <w:szCs w:val="24"/>
        </w:rPr>
        <w:t>Club</w:t>
      </w:r>
      <w:proofErr w:type="spellEnd"/>
      <w:r>
        <w:rPr>
          <w:rFonts w:ascii="Times New Roman" w:hAnsi="Times New Roman"/>
          <w:color w:val="262626" w:themeColor="text1" w:themeTint="D9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262626" w:themeColor="text1" w:themeTint="D9"/>
          <w:sz w:val="24"/>
          <w:szCs w:val="24"/>
        </w:rPr>
        <w:t>Card</w:t>
      </w:r>
      <w:proofErr w:type="spellEnd"/>
      <w:r>
        <w:rPr>
          <w:rFonts w:ascii="Times New Roman" w:hAnsi="Times New Roman"/>
          <w:color w:val="262626" w:themeColor="text1" w:themeTint="D9"/>
          <w:sz w:val="24"/>
          <w:szCs w:val="24"/>
        </w:rPr>
        <w:t xml:space="preserve"> d.o.o. i Hrvatski Telekom d.d., dakle ukupno su u zakonskom roku pristigle 3 (tri) prijave tražbina.</w:t>
      </w:r>
    </w:p>
    <w:p w:rsidR="005B543A" w:rsidRDefault="005B543A">
      <w:pPr>
        <w:jc w:val="both"/>
        <w:rPr>
          <w:rFonts w:ascii="Times New Roman" w:hAnsi="Times New Roman"/>
          <w:sz w:val="24"/>
          <w:szCs w:val="24"/>
        </w:rPr>
      </w:pPr>
    </w:p>
    <w:p w:rsidR="005B543A" w:rsidRDefault="00BD0661">
      <w:pPr>
        <w:jc w:val="both"/>
      </w:pPr>
      <w:r>
        <w:rPr>
          <w:rFonts w:ascii="Times New Roman" w:hAnsi="Times New Roman"/>
          <w:color w:val="262626" w:themeColor="text1" w:themeTint="D9"/>
          <w:sz w:val="24"/>
          <w:szCs w:val="24"/>
        </w:rPr>
        <w:t>Nakon otvaranja stečajnog postupka uslijed nemogućnost komunikacije s odgovornim osobama odnosno uskrate informacija od strane istih, stečajna upraviteljica nije dobila podatak o tome da li još uvijek ima zaposlenih radnika i o kojem broju bi se radilo.</w:t>
      </w:r>
      <w:r>
        <w:rPr>
          <w:rFonts w:ascii="Times New Roman" w:hAnsi="Times New Roman"/>
          <w:color w:val="262626" w:themeColor="text1" w:themeTint="D9"/>
          <w:sz w:val="24"/>
          <w:szCs w:val="24"/>
        </w:rPr>
        <w:tab/>
      </w:r>
    </w:p>
    <w:p w:rsidR="005B543A" w:rsidRDefault="005B543A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5B543A" w:rsidRDefault="005B543A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5B543A" w:rsidRDefault="00BD0661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III. RADNJE KOJE ĆE SE PODUZETI U NAREDNOM RAZDOBLJU</w:t>
      </w:r>
    </w:p>
    <w:p w:rsidR="005B543A" w:rsidRDefault="005B543A">
      <w:pPr>
        <w:jc w:val="both"/>
      </w:pPr>
    </w:p>
    <w:p w:rsidR="005B543A" w:rsidRDefault="00BD0661">
      <w:pPr>
        <w:jc w:val="both"/>
      </w:pPr>
      <w:r>
        <w:rPr>
          <w:rFonts w:ascii="Times New Roman" w:hAnsi="Times New Roman"/>
          <w:sz w:val="24"/>
          <w:szCs w:val="24"/>
          <w:lang w:val="pl-PL"/>
        </w:rPr>
        <w:t xml:space="preserve">U narednom periodu za koji stečajna upraviteljica procjenjuje da bi mogao trajati sljedećih 6 (šest) mjeseci, pokušat će se doći u posjed automobila koji čini stečajnu masu, izvršiti procjenu istoga te ga unovčiti. </w:t>
      </w:r>
    </w:p>
    <w:p w:rsidR="005B543A" w:rsidRDefault="00BD0661">
      <w:pPr>
        <w:jc w:val="both"/>
      </w:pPr>
      <w:r>
        <w:rPr>
          <w:rFonts w:ascii="Times New Roman" w:hAnsi="Times New Roman"/>
          <w:color w:val="262626" w:themeColor="text1" w:themeTint="D9"/>
          <w:sz w:val="24"/>
          <w:szCs w:val="24"/>
        </w:rPr>
        <w:t xml:space="preserve">Društvo u stečaju ima potraživanja prema KK SPLIT, Ulica slobode 16B, Split, OIB: 93265708320  u iznosu od 27.468,00 kn. Stečajna upraviteljica pozvala je dužnikovog dužnika pismenim putem da u što kraćem roku, a najkasnije u roku od 8 dana od primitka istog uplati iznos na račun dužnika ili će u protivnom pokrenuti postupak prisilne naplate istog iznosa. Temeljem njihovog odgovora utvrđeno je kako je u postupku </w:t>
      </w:r>
      <w:proofErr w:type="spellStart"/>
      <w:r>
        <w:rPr>
          <w:rFonts w:ascii="Times New Roman" w:hAnsi="Times New Roman"/>
          <w:color w:val="262626" w:themeColor="text1" w:themeTint="D9"/>
          <w:sz w:val="24"/>
          <w:szCs w:val="24"/>
        </w:rPr>
        <w:t>Predstečajne</w:t>
      </w:r>
      <w:proofErr w:type="spellEnd"/>
      <w:r>
        <w:rPr>
          <w:rFonts w:ascii="Times New Roman" w:hAnsi="Times New Roman"/>
          <w:color w:val="262626" w:themeColor="text1" w:themeTint="D9"/>
          <w:sz w:val="24"/>
          <w:szCs w:val="24"/>
        </w:rPr>
        <w:t xml:space="preserve"> nagodbe nad KK SPLIT stečajnom dužniku priznata tražbina u ukupnom iznosu od 33.354,00 kn, koja će biti isplaćivana periodično sukladno zaključenoj nagodbi. </w:t>
      </w:r>
    </w:p>
    <w:p w:rsidR="005B543A" w:rsidRDefault="00BD0661">
      <w:pPr>
        <w:jc w:val="both"/>
      </w:pPr>
      <w:r>
        <w:rPr>
          <w:rFonts w:ascii="Times New Roman" w:hAnsi="Times New Roman"/>
          <w:color w:val="262626" w:themeColor="text1" w:themeTint="D9"/>
          <w:sz w:val="24"/>
          <w:szCs w:val="24"/>
          <w:lang w:val="pl-PL"/>
        </w:rPr>
        <w:t xml:space="preserve">Društvo u stečaju nadalje ima potraživanje prema društvu Quo Vadis d.o.o. Zagreb, a na ime naknade parničnog troška u parničnom postupku koji se vodio pred Trgovačkim sudom u Zagrebu pod Posl.br.: Povrv-2849/12. Stečajna upraviteljica pozvala je društvo Quo Vadis d.o.o. da bez odgode izvrši uplatu dugovanog iznosa stečajnom dužniku. </w:t>
      </w:r>
    </w:p>
    <w:p w:rsidR="005B543A" w:rsidRDefault="005B543A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5B543A" w:rsidRDefault="00BD0661">
      <w:r>
        <w:rPr>
          <w:rFonts w:ascii="Times New Roman" w:hAnsi="Times New Roman"/>
          <w:sz w:val="24"/>
        </w:rPr>
        <w:t>Mjesto i datum                                                                                 Stečajni upravitelj</w:t>
      </w:r>
    </w:p>
    <w:p w:rsidR="005B543A" w:rsidRDefault="00BD0661">
      <w:r>
        <w:rPr>
          <w:rFonts w:ascii="Times New Roman" w:hAnsi="Times New Roman"/>
          <w:sz w:val="24"/>
          <w:u w:val="single"/>
        </w:rPr>
        <w:t>Čavle, 19.04.2017.</w:t>
      </w:r>
      <w:r>
        <w:rPr>
          <w:rFonts w:ascii="Times New Roman" w:hAnsi="Times New Roman"/>
          <w:sz w:val="24"/>
          <w:u w:val="single"/>
        </w:rPr>
        <w:tab/>
      </w:r>
      <w:r>
        <w:rPr>
          <w:rFonts w:ascii="Times New Roman" w:hAnsi="Times New Roman"/>
          <w:sz w:val="24"/>
          <w:u w:val="single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  <w:u w:val="single"/>
        </w:rPr>
        <w:t xml:space="preserve">Ana Vičević Gračanin      </w:t>
      </w:r>
    </w:p>
    <w:sectPr w:rsidR="005B543A">
      <w:pgSz w:w="11906" w:h="16838"/>
      <w:pgMar w:top="1417" w:right="1417" w:bottom="1417" w:left="1417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543A"/>
    <w:rsid w:val="003E302E"/>
    <w:rsid w:val="005B543A"/>
    <w:rsid w:val="00BD0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Cs w:val="22"/>
        <w:lang w:val="hr-HR" w:eastAsia="zh-CN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uppressAutoHyphens/>
      <w:spacing w:after="80" w:line="240" w:lineRule="auto"/>
    </w:pPr>
    <w:rPr>
      <w:rFonts w:eastAsia="Calibri" w:cs="Times New Roman"/>
      <w:color w:val="00000A"/>
      <w:sz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ListLabel1">
    <w:name w:val="ListLabel 1"/>
    <w:rPr>
      <w:rFonts w:cs="Times New Roman"/>
    </w:rPr>
  </w:style>
  <w:style w:type="paragraph" w:customStyle="1" w:styleId="Stilnaslova">
    <w:name w:val="Stil naslova"/>
    <w:basedOn w:val="Normal"/>
    <w:next w:val="Tijeloteksta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ijeloteksta">
    <w:name w:val="Body Text"/>
    <w:basedOn w:val="Normal"/>
    <w:pPr>
      <w:spacing w:after="140" w:line="288" w:lineRule="auto"/>
    </w:pPr>
  </w:style>
  <w:style w:type="paragraph" w:styleId="Popis">
    <w:name w:val="List"/>
    <w:basedOn w:val="Tijeloteksta"/>
    <w:rPr>
      <w:rFonts w:cs="Arial"/>
    </w:rPr>
  </w:style>
  <w:style w:type="paragraph" w:customStyle="1" w:styleId="Opiselementa">
    <w:name w:val="Opis elementa"/>
    <w:basedOn w:val="Normal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"/>
    <w:pPr>
      <w:suppressLineNumbers/>
    </w:pPr>
    <w:rPr>
      <w:rFonts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Cs w:val="22"/>
        <w:lang w:val="hr-HR" w:eastAsia="zh-CN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uppressAutoHyphens/>
      <w:spacing w:after="80" w:line="240" w:lineRule="auto"/>
    </w:pPr>
    <w:rPr>
      <w:rFonts w:eastAsia="Calibri" w:cs="Times New Roman"/>
      <w:color w:val="00000A"/>
      <w:sz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ListLabel1">
    <w:name w:val="ListLabel 1"/>
    <w:rPr>
      <w:rFonts w:cs="Times New Roman"/>
    </w:rPr>
  </w:style>
  <w:style w:type="paragraph" w:customStyle="1" w:styleId="Stilnaslova">
    <w:name w:val="Stil naslova"/>
    <w:basedOn w:val="Normal"/>
    <w:next w:val="Tijeloteksta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ijeloteksta">
    <w:name w:val="Body Text"/>
    <w:basedOn w:val="Normal"/>
    <w:pPr>
      <w:spacing w:after="140" w:line="288" w:lineRule="auto"/>
    </w:pPr>
  </w:style>
  <w:style w:type="paragraph" w:styleId="Popis">
    <w:name w:val="List"/>
    <w:basedOn w:val="Tijeloteksta"/>
    <w:rPr>
      <w:rFonts w:cs="Arial"/>
    </w:rPr>
  </w:style>
  <w:style w:type="paragraph" w:customStyle="1" w:styleId="Opiselementa">
    <w:name w:val="Opis elementa"/>
    <w:basedOn w:val="Normal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"/>
    <w:pPr>
      <w:suppressLineNumbers/>
    </w:pPr>
    <w:rPr>
      <w:rFonts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748</Words>
  <Characters>4267</Characters>
  <Application>Microsoft Office Word</Application>
  <DocSecurity>0</DocSecurity>
  <Lines>35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Anita Požega</cp:lastModifiedBy>
  <cp:revision>2</cp:revision>
  <cp:lastPrinted>2017-04-21T10:45:00Z</cp:lastPrinted>
  <dcterms:created xsi:type="dcterms:W3CDTF">2017-04-24T11:16:00Z</dcterms:created>
  <dcterms:modified xsi:type="dcterms:W3CDTF">2017-04-24T11:16:00Z</dcterms:modified>
  <dc:language>hr-HR</dc:language>
</cp:coreProperties>
</file>